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095" w:rsidRPr="00286095" w:rsidRDefault="00286095" w:rsidP="00286095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86095">
        <w:rPr>
          <w:rFonts w:ascii="Times New Roman" w:hAnsi="Times New Roman" w:cs="Times New Roman"/>
          <w:b/>
          <w:bCs/>
          <w:color w:val="auto"/>
          <w:sz w:val="28"/>
          <w:szCs w:val="28"/>
        </w:rPr>
        <w:t>Требования по информационной безопасности</w:t>
      </w:r>
    </w:p>
    <w:p w:rsidR="00286095" w:rsidRPr="00286095" w:rsidRDefault="00286095" w:rsidP="00286095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095">
        <w:rPr>
          <w:rFonts w:ascii="Times New Roman" w:hAnsi="Times New Roman" w:cs="Times New Roman"/>
          <w:color w:val="auto"/>
          <w:sz w:val="28"/>
          <w:szCs w:val="28"/>
        </w:rPr>
        <w:t>В качестве криптографического провайдера на АРМ операторов ДЛ должно использоваться сертифицированное ФСБ России СКЗИ «</w:t>
      </w:r>
      <w:proofErr w:type="spellStart"/>
      <w:r w:rsidRPr="00286095">
        <w:rPr>
          <w:rFonts w:ascii="Times New Roman" w:hAnsi="Times New Roman" w:cs="Times New Roman"/>
          <w:color w:val="auto"/>
          <w:sz w:val="28"/>
          <w:szCs w:val="28"/>
        </w:rPr>
        <w:t>КриптоПро</w:t>
      </w:r>
      <w:proofErr w:type="spellEnd"/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 CSP 4.0» и выполняться все требования, перечисленные в его правилах пользования и формуляре. </w:t>
      </w:r>
    </w:p>
    <w:p w:rsidR="00286095" w:rsidRPr="00286095" w:rsidRDefault="00286095" w:rsidP="00286095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В дополнение должны выполняться следующие требования: </w:t>
      </w:r>
    </w:p>
    <w:p w:rsidR="00286095" w:rsidRPr="00286095" w:rsidRDefault="00286095" w:rsidP="00286095">
      <w:pPr>
        <w:pStyle w:val="Default"/>
        <w:spacing w:line="360" w:lineRule="auto"/>
        <w:ind w:left="106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должны быть установлены все актуальные </w:t>
      </w:r>
      <w:proofErr w:type="spellStart"/>
      <w:r w:rsidRPr="00286095">
        <w:rPr>
          <w:rFonts w:ascii="Times New Roman" w:hAnsi="Times New Roman" w:cs="Times New Roman"/>
          <w:color w:val="auto"/>
          <w:sz w:val="28"/>
          <w:szCs w:val="28"/>
        </w:rPr>
        <w:t>патчи</w:t>
      </w:r>
      <w:proofErr w:type="spellEnd"/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 безопасности ОС и ПО, установленных на АРМ; </w:t>
      </w:r>
    </w:p>
    <w:p w:rsidR="00286095" w:rsidRPr="00286095" w:rsidRDefault="00286095" w:rsidP="00286095">
      <w:pPr>
        <w:pStyle w:val="Default"/>
        <w:spacing w:line="360" w:lineRule="auto"/>
        <w:ind w:left="106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должно использоваться только лицензионное ПО; </w:t>
      </w:r>
    </w:p>
    <w:p w:rsidR="00286095" w:rsidRPr="00286095" w:rsidRDefault="00286095" w:rsidP="00286095">
      <w:pPr>
        <w:pStyle w:val="Default"/>
        <w:spacing w:line="360" w:lineRule="auto"/>
        <w:ind w:left="106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должны быть установлены средства антивирусной защиты: </w:t>
      </w:r>
    </w:p>
    <w:p w:rsidR="00286095" w:rsidRPr="00286095" w:rsidRDefault="00286095" w:rsidP="00286095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обновление сигнатур антивирусных баз должно выполняться по расписанию ежедневно; </w:t>
      </w:r>
    </w:p>
    <w:p w:rsidR="00286095" w:rsidRPr="00286095" w:rsidRDefault="00286095" w:rsidP="00286095">
      <w:pPr>
        <w:pStyle w:val="Defaul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задача сканирования файловой системы на предмет наличия вредоносного ПО должна выполняться по расписанию ежедневно. </w:t>
      </w:r>
    </w:p>
    <w:p w:rsidR="00286095" w:rsidRPr="00286095" w:rsidRDefault="00286095" w:rsidP="00286095">
      <w:pPr>
        <w:pStyle w:val="Default"/>
        <w:spacing w:line="360" w:lineRule="auto"/>
        <w:ind w:left="106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АРМ операторов ДЛ должны размещаться в пределах контролируемой зоны организации; </w:t>
      </w:r>
    </w:p>
    <w:p w:rsidR="00286095" w:rsidRPr="00286095" w:rsidRDefault="00286095" w:rsidP="00286095">
      <w:pPr>
        <w:pStyle w:val="Default"/>
        <w:spacing w:line="360" w:lineRule="auto"/>
        <w:ind w:left="106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Все пароли, используемые на АРМ, должны удовлетворять следующим требованиям: </w:t>
      </w:r>
    </w:p>
    <w:p w:rsidR="00286095" w:rsidRPr="00286095" w:rsidRDefault="00286095" w:rsidP="00286095">
      <w:pPr>
        <w:pStyle w:val="Defaul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длина пароля не менее восьми символов; </w:t>
      </w:r>
    </w:p>
    <w:p w:rsidR="00286095" w:rsidRPr="00286095" w:rsidRDefault="00286095" w:rsidP="00286095">
      <w:pPr>
        <w:pStyle w:val="Defaul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мощность алфавита не менее 36 символов; </w:t>
      </w:r>
    </w:p>
    <w:p w:rsidR="00286095" w:rsidRPr="00286095" w:rsidRDefault="00286095" w:rsidP="00286095">
      <w:pPr>
        <w:pStyle w:val="Defaul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срок смены пароля не реже одного раза в три месяца; </w:t>
      </w:r>
    </w:p>
    <w:p w:rsidR="00286095" w:rsidRPr="00286095" w:rsidRDefault="00286095" w:rsidP="00286095">
      <w:pPr>
        <w:pStyle w:val="Defaul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учетная запись должна блокироваться на срок не менее десяти минут при трёх неуспешных попытках вводах пароля. </w:t>
      </w:r>
    </w:p>
    <w:p w:rsidR="00286095" w:rsidRPr="00286095" w:rsidRDefault="00286095" w:rsidP="00286095">
      <w:pPr>
        <w:pStyle w:val="Defaul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095">
        <w:rPr>
          <w:rFonts w:ascii="Times New Roman" w:hAnsi="Times New Roman" w:cs="Times New Roman"/>
          <w:color w:val="auto"/>
          <w:sz w:val="28"/>
          <w:szCs w:val="28"/>
        </w:rPr>
        <w:t xml:space="preserve">доступ к паролю должен быть обеспечен только сотруднику, обладающему правами на доступ в Систему от имени соответствующей паролю учетной записи. </w:t>
      </w:r>
    </w:p>
    <w:p w:rsidR="00286095" w:rsidRPr="00286095" w:rsidRDefault="00286095" w:rsidP="00286095">
      <w:pPr>
        <w:pStyle w:val="Default"/>
        <w:numPr>
          <w:ilvl w:val="0"/>
          <w:numId w:val="2"/>
        </w:numPr>
        <w:spacing w:line="360" w:lineRule="auto"/>
        <w:ind w:right="-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6095">
        <w:rPr>
          <w:rFonts w:ascii="Times New Roman" w:hAnsi="Times New Roman" w:cs="Times New Roman"/>
          <w:color w:val="auto"/>
          <w:sz w:val="28"/>
          <w:szCs w:val="28"/>
        </w:rPr>
        <w:t>Предусмотреть меры, исключающие возможность несанкционированного не обнаруживаемого изменения аппар</w:t>
      </w:r>
      <w:r>
        <w:rPr>
          <w:rFonts w:ascii="Times New Roman" w:hAnsi="Times New Roman" w:cs="Times New Roman"/>
          <w:color w:val="auto"/>
          <w:sz w:val="28"/>
          <w:szCs w:val="28"/>
        </w:rPr>
        <w:t>атной части технических средств.</w:t>
      </w:r>
      <w:bookmarkStart w:id="0" w:name="_GoBack"/>
      <w:bookmarkEnd w:id="0"/>
    </w:p>
    <w:p w:rsidR="00A61A33" w:rsidRPr="00286095" w:rsidRDefault="00A61A33">
      <w:pPr>
        <w:rPr>
          <w:rFonts w:ascii="Times New Roman" w:hAnsi="Times New Roman" w:cs="Times New Roman"/>
          <w:sz w:val="28"/>
          <w:szCs w:val="28"/>
        </w:rPr>
      </w:pPr>
    </w:p>
    <w:sectPr w:rsidR="00A61A33" w:rsidRPr="00286095" w:rsidSect="00286095">
      <w:pgSz w:w="11906" w:h="173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C1BA6"/>
    <w:multiLevelType w:val="hybridMultilevel"/>
    <w:tmpl w:val="7BB2DA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8DE0EA6"/>
    <w:multiLevelType w:val="hybridMultilevel"/>
    <w:tmpl w:val="A34639A6"/>
    <w:lvl w:ilvl="0" w:tplc="E2C2B5EE"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9C4403A"/>
    <w:multiLevelType w:val="hybridMultilevel"/>
    <w:tmpl w:val="4EB286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C350CB0"/>
    <w:multiLevelType w:val="hybridMultilevel"/>
    <w:tmpl w:val="E2709A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D0C"/>
    <w:rsid w:val="00286095"/>
    <w:rsid w:val="00A61A33"/>
    <w:rsid w:val="00E3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97592"/>
  <w15:chartTrackingRefBased/>
  <w15:docId w15:val="{A139A962-BFFF-4179-836B-A7B4A065A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60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Стрельченко Иван Иванович</dc:creator>
  <cp:keywords/>
  <dc:description/>
  <cp:lastModifiedBy>Стрельченко Иван Иванович</cp:lastModifiedBy>
  <cp:revision>2</cp:revision>
  <dcterms:created xsi:type="dcterms:W3CDTF">2025-02-21T01:01:00Z</dcterms:created>
  <dcterms:modified xsi:type="dcterms:W3CDTF">2025-02-21T01:10:00Z</dcterms:modified>
</cp:coreProperties>
</file>