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2E0" w:rsidRPr="00CC1710" w:rsidRDefault="004D22E0" w:rsidP="006F4A5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открытия лицевого счета необходимо представить в Единое окно Управления Федерального казначейства по Республике Саха (Якутия)</w:t>
      </w:r>
      <w:bookmarkStart w:id="0" w:name="_GoBack"/>
      <w:bookmarkEnd w:id="0"/>
      <w:r w:rsidR="00CC1710" w:rsidRPr="00CC1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электронную почту </w:t>
      </w:r>
      <w:hyperlink r:id="rId8" w:history="1">
        <w:r w:rsidR="00CC1710" w:rsidRPr="00CC17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okno</w:t>
        </w:r>
        <w:r w:rsidR="00CC1710" w:rsidRPr="00CC171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="00CC1710" w:rsidRPr="00CC17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ufk</w:t>
        </w:r>
        <w:r w:rsidR="00CC1710" w:rsidRPr="00CC171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16@</w:t>
        </w:r>
        <w:r w:rsidR="00CC1710" w:rsidRPr="00CC17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roskazna</w:t>
        </w:r>
        <w:r w:rsidR="00CC1710" w:rsidRPr="00CC171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CC1710" w:rsidRPr="00CC171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CC1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документы:</w:t>
      </w:r>
    </w:p>
    <w:p w:rsidR="001B7650" w:rsidRPr="00334CE2" w:rsidRDefault="00F665E0" w:rsidP="00334CE2">
      <w:pPr>
        <w:pStyle w:val="a5"/>
        <w:numPr>
          <w:ilvl w:val="0"/>
          <w:numId w:val="4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C1710" w:rsidRPr="00F665E0">
          <w:rPr>
            <w:rStyle w:val="a4"/>
            <w:rFonts w:ascii="Times New Roman" w:hAnsi="Times New Roman" w:cs="Times New Roman"/>
            <w:sz w:val="28"/>
            <w:szCs w:val="28"/>
          </w:rPr>
          <w:t>Заявление на резервирование/открытие лицевого с</w:t>
        </w:r>
        <w:r w:rsidR="001B7650" w:rsidRPr="00F665E0">
          <w:rPr>
            <w:rStyle w:val="a4"/>
            <w:rFonts w:ascii="Times New Roman" w:hAnsi="Times New Roman" w:cs="Times New Roman"/>
            <w:sz w:val="28"/>
            <w:szCs w:val="28"/>
          </w:rPr>
          <w:t>чета</w:t>
        </w:r>
      </w:hyperlink>
      <w:r w:rsidR="001B7650" w:rsidRPr="00334CE2">
        <w:rPr>
          <w:rFonts w:ascii="Times New Roman" w:hAnsi="Times New Roman" w:cs="Times New Roman"/>
          <w:sz w:val="28"/>
          <w:szCs w:val="28"/>
        </w:rPr>
        <w:t>;</w:t>
      </w:r>
    </w:p>
    <w:p w:rsidR="00334CE2" w:rsidRDefault="00334CE2" w:rsidP="00334CE2">
      <w:pPr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34CE2">
        <w:rPr>
          <w:rFonts w:ascii="Times New Roman" w:hAnsi="Times New Roman" w:cs="Times New Roman"/>
          <w:color w:val="FF0000"/>
          <w:sz w:val="28"/>
          <w:szCs w:val="28"/>
        </w:rPr>
        <w:t xml:space="preserve">Внимание! </w:t>
      </w:r>
      <w:r w:rsidRPr="00334CE2">
        <w:rPr>
          <w:rFonts w:ascii="Times New Roman" w:hAnsi="Times New Roman" w:cs="Times New Roman"/>
          <w:sz w:val="28"/>
          <w:szCs w:val="28"/>
        </w:rPr>
        <w:t>По строке «Территориальный орган Федерального казначейства»</w:t>
      </w:r>
      <w:r>
        <w:rPr>
          <w:rFonts w:ascii="Times New Roman" w:hAnsi="Times New Roman" w:cs="Times New Roman"/>
          <w:sz w:val="28"/>
          <w:szCs w:val="28"/>
        </w:rPr>
        <w:t xml:space="preserve"> указывается Центр специализации: </w:t>
      </w:r>
    </w:p>
    <w:p w:rsidR="00334CE2" w:rsidRPr="00334CE2" w:rsidRDefault="00334CE2" w:rsidP="00334CE2">
      <w:pPr>
        <w:pStyle w:val="a5"/>
        <w:numPr>
          <w:ilvl w:val="0"/>
          <w:numId w:val="5"/>
        </w:numPr>
        <w:spacing w:after="0" w:line="360" w:lineRule="atLeas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34CE2">
        <w:rPr>
          <w:rFonts w:ascii="Times New Roman" w:hAnsi="Times New Roman" w:cs="Times New Roman"/>
          <w:sz w:val="28"/>
          <w:szCs w:val="28"/>
        </w:rPr>
        <w:t>по федеральному бюджету является Управлени</w:t>
      </w:r>
      <w:r w:rsidR="00726D1F">
        <w:rPr>
          <w:rFonts w:ascii="Times New Roman" w:hAnsi="Times New Roman" w:cs="Times New Roman"/>
          <w:sz w:val="28"/>
          <w:szCs w:val="28"/>
        </w:rPr>
        <w:t>е</w:t>
      </w:r>
      <w:r w:rsidRPr="00334CE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Кемеровской области – Кузбассу, код по КОФК 3900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4CE2" w:rsidRPr="00334CE2" w:rsidRDefault="00334CE2" w:rsidP="00334CE2">
      <w:pPr>
        <w:pStyle w:val="a5"/>
        <w:numPr>
          <w:ilvl w:val="0"/>
          <w:numId w:val="5"/>
        </w:numPr>
        <w:spacing w:after="0" w:line="360" w:lineRule="atLeas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34CE2">
        <w:rPr>
          <w:rFonts w:ascii="Times New Roman" w:hAnsi="Times New Roman" w:cs="Times New Roman"/>
          <w:sz w:val="28"/>
          <w:szCs w:val="28"/>
        </w:rPr>
        <w:t>по государственному бюджету Республики Саха (Якутия) и местных бюджетов Республики Саха (Якутия)</w:t>
      </w:r>
      <w:r>
        <w:rPr>
          <w:rFonts w:ascii="Times New Roman" w:hAnsi="Times New Roman" w:cs="Times New Roman"/>
          <w:sz w:val="28"/>
          <w:szCs w:val="28"/>
        </w:rPr>
        <w:t xml:space="preserve"> является Управлени</w:t>
      </w:r>
      <w:r w:rsidR="00726D1F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 по Республике Саха (Якутия), код по КОФК 1600.</w:t>
      </w:r>
    </w:p>
    <w:p w:rsidR="00CC1710" w:rsidRPr="00F71766" w:rsidRDefault="00CC1710" w:rsidP="00CC171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hyperlink r:id="rId10" w:history="1">
        <w:r w:rsidRPr="00F665E0">
          <w:rPr>
            <w:rStyle w:val="a4"/>
            <w:rFonts w:ascii="Times New Roman" w:hAnsi="Times New Roman" w:cs="Times New Roman"/>
            <w:sz w:val="28"/>
            <w:szCs w:val="28"/>
          </w:rPr>
          <w:t>Карточку образцов подписей к лицевым счетам</w:t>
        </w:r>
      </w:hyperlink>
      <w:r w:rsidR="001B7650">
        <w:rPr>
          <w:rFonts w:ascii="Times New Roman" w:hAnsi="Times New Roman" w:cs="Times New Roman"/>
          <w:sz w:val="28"/>
          <w:szCs w:val="28"/>
        </w:rPr>
        <w:t>;</w:t>
      </w:r>
    </w:p>
    <w:p w:rsidR="00C37BEC" w:rsidRPr="00C37BEC" w:rsidRDefault="00CC1710" w:rsidP="00C37BE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BE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Внимание!</w:t>
      </w:r>
      <w:r w:rsidRPr="00C3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Если клиенту уже открыты лицевые счета в Управлении, представление Карточки образцов подписей для открытия лицевого счета с кодом 71 не требуется в случае, если лица, имеющие право подписывать </w:t>
      </w:r>
      <w:r w:rsidRPr="00C37B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на основании которых осуществляются операции по вновь открываемому лицевому счету, остаются прежними.</w:t>
      </w:r>
    </w:p>
    <w:p w:rsidR="00C37BEC" w:rsidRPr="00C37BEC" w:rsidRDefault="00682CEA" w:rsidP="00C37BE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C37BEC" w:rsidRPr="00C37BEC">
          <w:rPr>
            <w:rFonts w:ascii="Times New Roman" w:hAnsi="Times New Roman" w:cs="Times New Roman"/>
            <w:sz w:val="28"/>
            <w:szCs w:val="28"/>
          </w:rPr>
          <w:t>Карточка</w:t>
        </w:r>
      </w:hyperlink>
      <w:r w:rsidR="00C37BEC" w:rsidRPr="00C37BEC">
        <w:rPr>
          <w:rFonts w:ascii="Times New Roman" w:hAnsi="Times New Roman" w:cs="Times New Roman"/>
          <w:sz w:val="28"/>
          <w:szCs w:val="28"/>
        </w:rPr>
        <w:t xml:space="preserve"> образцов подписей, представленная на бумажном носителе, заверяется на оборотной стороне в порядке, установленном законодательством Российской Федерации (нотариально), либо может быть оформлена в присутствии уполномоченного должностного лица территориального органа Федерального казначейства без нотариального заверения.</w:t>
      </w: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CC1710">
        <w:rPr>
          <w:rFonts w:ascii="Times New Roman" w:hAnsi="Times New Roman" w:cs="Times New Roman"/>
          <w:sz w:val="28"/>
          <w:szCs w:val="28"/>
        </w:rPr>
        <w:t>копия государственного (муниципального) контракта, договор (соглашение), контракт (договор), выписка из документа-основания, решение Правительства Российской Федерации, а также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лица, подписанное руководителем и главным бухгалтером (иными уполномоченными руководителем лицами) юридического лица;</w:t>
      </w:r>
    </w:p>
    <w:p w:rsidR="00CC1710" w:rsidRPr="00CC1710" w:rsidRDefault="00CC1710" w:rsidP="00CC171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4) письмо на выдачу СКЗИ, лицензионных ключей и эксплуатационной документации к СКЗИ</w:t>
      </w:r>
      <w:r w:rsidR="001B7650">
        <w:rPr>
          <w:rFonts w:ascii="Times New Roman" w:hAnsi="Times New Roman" w:cs="Times New Roman"/>
          <w:sz w:val="28"/>
          <w:szCs w:val="28"/>
        </w:rPr>
        <w:t>;</w:t>
      </w: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5) согласие на обработку персональных данных</w:t>
      </w:r>
      <w:r w:rsidR="001B7650">
        <w:rPr>
          <w:rFonts w:ascii="Times New Roman" w:hAnsi="Times New Roman" w:cs="Times New Roman"/>
          <w:sz w:val="28"/>
          <w:szCs w:val="28"/>
        </w:rPr>
        <w:t>.</w:t>
      </w: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При этом документы, поступившие после 15:00 ч., проверяются на следующий день.</w:t>
      </w:r>
    </w:p>
    <w:p w:rsidR="00336E9A" w:rsidRPr="001B7650" w:rsidRDefault="00F004D2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650">
        <w:rPr>
          <w:rFonts w:ascii="Times New Roman" w:hAnsi="Times New Roman" w:cs="Times New Roman"/>
          <w:sz w:val="28"/>
          <w:szCs w:val="28"/>
        </w:rPr>
        <w:t>В случае получения</w:t>
      </w:r>
      <w:r w:rsidR="00CC1710" w:rsidRPr="001B7650">
        <w:rPr>
          <w:rFonts w:ascii="Times New Roman" w:hAnsi="Times New Roman" w:cs="Times New Roman"/>
          <w:sz w:val="28"/>
          <w:szCs w:val="28"/>
        </w:rPr>
        <w:t xml:space="preserve"> ответа на электронную почту о возможности представления документов, к</w:t>
      </w:r>
      <w:r w:rsidR="00336E9A" w:rsidRPr="001B7650">
        <w:rPr>
          <w:rFonts w:ascii="Times New Roman" w:hAnsi="Times New Roman" w:cs="Times New Roman"/>
          <w:sz w:val="28"/>
          <w:szCs w:val="28"/>
        </w:rPr>
        <w:t>лиент единовременно представляет н</w:t>
      </w:r>
      <w:r w:rsidR="00CC1710" w:rsidRPr="001B7650">
        <w:rPr>
          <w:rFonts w:ascii="Times New Roman" w:hAnsi="Times New Roman" w:cs="Times New Roman"/>
          <w:sz w:val="28"/>
          <w:szCs w:val="28"/>
        </w:rPr>
        <w:t xml:space="preserve">а бумажном носителе в </w:t>
      </w:r>
      <w:r w:rsidRPr="001B7650">
        <w:rPr>
          <w:rFonts w:ascii="Times New Roman" w:hAnsi="Times New Roman" w:cs="Times New Roman"/>
          <w:sz w:val="28"/>
          <w:szCs w:val="28"/>
        </w:rPr>
        <w:t>Управление</w:t>
      </w:r>
      <w:r w:rsidR="00F665E0" w:rsidRPr="00F665E0">
        <w:rPr>
          <w:rFonts w:ascii="Times New Roman" w:hAnsi="Times New Roman" w:cs="Times New Roman"/>
          <w:sz w:val="28"/>
          <w:szCs w:val="28"/>
        </w:rPr>
        <w:t xml:space="preserve"> </w:t>
      </w:r>
      <w:r w:rsidRPr="001B7650">
        <w:rPr>
          <w:rFonts w:ascii="Times New Roman" w:hAnsi="Times New Roman" w:cs="Times New Roman"/>
          <w:sz w:val="28"/>
          <w:szCs w:val="28"/>
        </w:rPr>
        <w:t>по адресу г</w:t>
      </w:r>
      <w:proofErr w:type="gramStart"/>
      <w:r w:rsidRPr="001B7650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1B7650">
        <w:rPr>
          <w:rFonts w:ascii="Times New Roman" w:hAnsi="Times New Roman" w:cs="Times New Roman"/>
          <w:sz w:val="28"/>
          <w:szCs w:val="28"/>
        </w:rPr>
        <w:t xml:space="preserve">кутск, ул.Орджоникидзе, д.19 </w:t>
      </w:r>
      <w:r w:rsidR="00336E9A" w:rsidRPr="001B7650">
        <w:rPr>
          <w:rFonts w:ascii="Times New Roman" w:hAnsi="Times New Roman" w:cs="Times New Roman"/>
          <w:sz w:val="28"/>
          <w:szCs w:val="28"/>
        </w:rPr>
        <w:t>следующее:</w:t>
      </w:r>
    </w:p>
    <w:p w:rsidR="00CC1710" w:rsidRPr="00CC1710" w:rsidRDefault="00336E9A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650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CC1710" w:rsidRPr="001B7650">
        <w:rPr>
          <w:rFonts w:ascii="Times New Roman" w:hAnsi="Times New Roman" w:cs="Times New Roman"/>
          <w:sz w:val="28"/>
          <w:szCs w:val="28"/>
        </w:rPr>
        <w:t>сопроводительное письмо;</w:t>
      </w:r>
    </w:p>
    <w:p w:rsidR="00336E9A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 xml:space="preserve">2) </w:t>
      </w:r>
      <w:r w:rsidR="00336E9A" w:rsidRPr="00CC1710">
        <w:rPr>
          <w:rFonts w:ascii="Times New Roman" w:hAnsi="Times New Roman" w:cs="Times New Roman"/>
          <w:sz w:val="28"/>
          <w:szCs w:val="28"/>
        </w:rPr>
        <w:t>Заявление на резервирование/открытие лицевого счета;</w:t>
      </w:r>
    </w:p>
    <w:p w:rsidR="00336E9A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3</w:t>
      </w:r>
      <w:r w:rsidR="00336E9A" w:rsidRPr="00CC1710">
        <w:rPr>
          <w:rFonts w:ascii="Times New Roman" w:hAnsi="Times New Roman" w:cs="Times New Roman"/>
          <w:sz w:val="28"/>
          <w:szCs w:val="28"/>
        </w:rPr>
        <w:t>) Карточку образцов подписей к лицевым счетам;</w:t>
      </w:r>
    </w:p>
    <w:p w:rsidR="00336E9A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4</w:t>
      </w:r>
      <w:r w:rsidR="00336E9A" w:rsidRPr="00CC1710">
        <w:rPr>
          <w:rFonts w:ascii="Times New Roman" w:hAnsi="Times New Roman" w:cs="Times New Roman"/>
          <w:sz w:val="28"/>
          <w:szCs w:val="28"/>
        </w:rPr>
        <w:t>) копия государственного (муниципального) контракта, договор (соглашение), контракт (договор), выписка из документа-основания, решение Правительства Российской Федерации, а также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лица, подписанное руководителем и главным бухгалтером (иными уполномоченными руководителем лицами) юридического лица;</w:t>
      </w:r>
    </w:p>
    <w:p w:rsidR="00336E9A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5</w:t>
      </w:r>
      <w:r w:rsidR="00336E9A" w:rsidRPr="00CC1710">
        <w:rPr>
          <w:rFonts w:ascii="Times New Roman" w:hAnsi="Times New Roman" w:cs="Times New Roman"/>
          <w:sz w:val="28"/>
          <w:szCs w:val="28"/>
        </w:rPr>
        <w:t>) письмо на выдачу СКЗИ, лицензионных ключей и эксплуатационной документации к СКЗИ, оптические носители информации одноразовой записи (DVD-R) для записи СКЗИ (чистые в количестве 2 шт.);</w:t>
      </w:r>
    </w:p>
    <w:p w:rsidR="00336E9A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6</w:t>
      </w:r>
      <w:r w:rsidR="00336E9A" w:rsidRPr="00CC1710">
        <w:rPr>
          <w:rFonts w:ascii="Times New Roman" w:hAnsi="Times New Roman" w:cs="Times New Roman"/>
          <w:sz w:val="28"/>
          <w:szCs w:val="28"/>
        </w:rPr>
        <w:t>) согласие на обработку персональных данных.</w:t>
      </w:r>
    </w:p>
    <w:p w:rsidR="00CC1710" w:rsidRPr="00CC1710" w:rsidRDefault="00CC1710" w:rsidP="00CC1710">
      <w:pPr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1710" w:rsidRPr="00CC1710" w:rsidRDefault="00CC1710" w:rsidP="00CC171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Подключение к электронному документообороту с использованием сертификата посредством системы «Электронный бюджет»</w:t>
      </w: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Клиент после получения СКЗИ, устанавливает и настраивает данные средства самостоятельно в соответствии с требованиями эксплуатационной документации к ним и законодательства Российской Федерации.</w:t>
      </w: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 xml:space="preserve">После установки и настройки СКЗИ клиент формирует запрос на создание квалифицированного сертификата ключа электронной подписи  (далее – КСКПЭП) через онлайн портал заявителя информационной системы «Удостоверяющий центр Федерального казначейства» (далее – Портал заявителя). Вся необходимая информация по работе с Порталом заявителя расположена на официальном сайте Управления Федерального казначейства по Республике Саха (Якутия) </w:t>
      </w:r>
      <w:proofErr w:type="spellStart"/>
      <w:r w:rsidRPr="00CC1710">
        <w:rPr>
          <w:rFonts w:ascii="Times New Roman" w:hAnsi="Times New Roman" w:cs="Times New Roman"/>
          <w:sz w:val="28"/>
          <w:szCs w:val="28"/>
          <w:lang w:val="en-US"/>
        </w:rPr>
        <w:t>sakha</w:t>
      </w:r>
      <w:proofErr w:type="spellEnd"/>
      <w:r w:rsidRPr="00CC17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C1710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Pr="00CC17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C171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CC17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C171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C1710">
        <w:rPr>
          <w:rFonts w:ascii="Times New Roman" w:hAnsi="Times New Roman" w:cs="Times New Roman"/>
          <w:sz w:val="28"/>
          <w:szCs w:val="28"/>
        </w:rPr>
        <w:t xml:space="preserve"> в разделе ГИС – Удостоверяющий центр – </w:t>
      </w:r>
      <w:proofErr w:type="spellStart"/>
      <w:r w:rsidRPr="00CC1710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CC1710">
        <w:rPr>
          <w:rFonts w:ascii="Times New Roman" w:hAnsi="Times New Roman" w:cs="Times New Roman"/>
          <w:sz w:val="28"/>
          <w:szCs w:val="28"/>
        </w:rPr>
        <w:t xml:space="preserve"> сервис подачи документов для получения сертификатов. </w:t>
      </w:r>
      <w:proofErr w:type="gramStart"/>
      <w:r w:rsidRPr="00CC1710">
        <w:rPr>
          <w:rFonts w:ascii="Times New Roman" w:hAnsi="Times New Roman" w:cs="Times New Roman"/>
          <w:sz w:val="28"/>
          <w:szCs w:val="28"/>
        </w:rPr>
        <w:t>После подачи запроса на КСКПЭП,  прохождения его всех проверок и получения статуса запроса «Требуется личный визит», Клиент предоставляет в Удостоверяющий центр Федерального казначейства пакет документов, предусмотренный пунктами 17, 19 Порядка реализации Федеральным казначейством функций аккредитованного удостоверяющего центра и исполнения его обязанностей утверждённого Приказом Казначейства России от 15.06.2021 №21н «Об утверждении Порядка реализации Федеральным казначейством функций аккредитованного удостоверяющего центра и исполнения</w:t>
      </w:r>
      <w:proofErr w:type="gramEnd"/>
      <w:r w:rsidRPr="00CC1710">
        <w:rPr>
          <w:rFonts w:ascii="Times New Roman" w:hAnsi="Times New Roman" w:cs="Times New Roman"/>
          <w:sz w:val="28"/>
          <w:szCs w:val="28"/>
        </w:rPr>
        <w:t xml:space="preserve"> его обязанностей» (Зарегистрировано в Минюсте России 09.08.2021 №64574), в окно приема документов, расположенное на первом этаже Управления.</w:t>
      </w: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lastRenderedPageBreak/>
        <w:t>Клиент отправляет на электронный адрес ОТО (oto-1600@mail.ru) скан-копию Заявки на подключение и открытую часть электронной подписи (файл сертификата с расширением *.</w:t>
      </w:r>
      <w:proofErr w:type="spellStart"/>
      <w:r w:rsidRPr="00CC1710">
        <w:rPr>
          <w:rFonts w:ascii="Times New Roman" w:hAnsi="Times New Roman" w:cs="Times New Roman"/>
          <w:sz w:val="28"/>
          <w:szCs w:val="28"/>
        </w:rPr>
        <w:t>cer</w:t>
      </w:r>
      <w:proofErr w:type="spellEnd"/>
      <w:r w:rsidRPr="00CC1710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CC1710">
        <w:rPr>
          <w:rFonts w:ascii="Times New Roman" w:hAnsi="Times New Roman" w:cs="Times New Roman"/>
          <w:sz w:val="28"/>
          <w:szCs w:val="28"/>
        </w:rPr>
        <w:t>ОТО</w:t>
      </w:r>
      <w:proofErr w:type="gramEnd"/>
      <w:r w:rsidRPr="00CC1710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proofErr w:type="gramStart"/>
      <w:r w:rsidRPr="00CC1710">
        <w:rPr>
          <w:rFonts w:ascii="Times New Roman" w:hAnsi="Times New Roman" w:cs="Times New Roman"/>
          <w:sz w:val="28"/>
          <w:szCs w:val="28"/>
        </w:rPr>
        <w:t>подключение</w:t>
      </w:r>
      <w:proofErr w:type="gramEnd"/>
      <w:r w:rsidRPr="00CC1710">
        <w:rPr>
          <w:rFonts w:ascii="Times New Roman" w:hAnsi="Times New Roman" w:cs="Times New Roman"/>
          <w:sz w:val="28"/>
          <w:szCs w:val="28"/>
        </w:rPr>
        <w:t xml:space="preserve"> пользователей клиентов с полномочием на утверждение документов с правом первой и второй подписи после проверки наличия указанных лиц в Карточке образцов подписей к лицевым счетам (код формы по КФД 0531753) и сообщает об этом клиенту.</w:t>
      </w:r>
    </w:p>
    <w:p w:rsidR="00C464DA" w:rsidRPr="00CC1710" w:rsidRDefault="00C464DA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710" w:rsidRPr="00CC1710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C1710">
        <w:rPr>
          <w:rFonts w:ascii="Times New Roman" w:hAnsi="Times New Roman" w:cs="Times New Roman"/>
          <w:sz w:val="28"/>
          <w:szCs w:val="28"/>
        </w:rPr>
        <w:t>. Работа в системе «Электронный бюджет»</w:t>
      </w:r>
    </w:p>
    <w:p w:rsidR="00CC1710" w:rsidRPr="00F71766" w:rsidRDefault="00CC1710" w:rsidP="00CC171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710" w:rsidRPr="00CC1710" w:rsidRDefault="00CC1710" w:rsidP="001D2F3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Для работы в системе «Электронный бюджет» Клиент устанавливает личный и корневой сертификаты в соответствии с инструкцией, размещенной на сайте sakha.roskazna.gov.ru.</w:t>
      </w:r>
    </w:p>
    <w:p w:rsidR="00CC1710" w:rsidRPr="00CC1710" w:rsidRDefault="00CC1710" w:rsidP="001D2F3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10">
        <w:rPr>
          <w:rFonts w:ascii="Times New Roman" w:hAnsi="Times New Roman" w:cs="Times New Roman"/>
          <w:sz w:val="28"/>
          <w:szCs w:val="28"/>
        </w:rPr>
        <w:t>Клиент устанавливает защищенное соединение, открывает интернет браузер и в адресной строке вводит адрес ГИИС «Электронный бюджет» и начинает работать с системой.</w:t>
      </w:r>
    </w:p>
    <w:p w:rsidR="001D2F32" w:rsidRPr="001D2F32" w:rsidRDefault="001D2F32" w:rsidP="001D2F3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D2F32" w:rsidRPr="001D2F32" w:rsidSect="00296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CE2" w:rsidRDefault="00334CE2" w:rsidP="00905BF3">
      <w:pPr>
        <w:spacing w:after="0" w:line="240" w:lineRule="auto"/>
      </w:pPr>
      <w:r>
        <w:separator/>
      </w:r>
    </w:p>
  </w:endnote>
  <w:endnote w:type="continuationSeparator" w:id="1">
    <w:p w:rsidR="00334CE2" w:rsidRDefault="00334CE2" w:rsidP="00905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CE2" w:rsidRDefault="00334CE2" w:rsidP="00905BF3">
      <w:pPr>
        <w:spacing w:after="0" w:line="240" w:lineRule="auto"/>
      </w:pPr>
      <w:r>
        <w:separator/>
      </w:r>
    </w:p>
  </w:footnote>
  <w:footnote w:type="continuationSeparator" w:id="1">
    <w:p w:rsidR="00334CE2" w:rsidRDefault="00334CE2" w:rsidP="00905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73633"/>
    <w:multiLevelType w:val="hybridMultilevel"/>
    <w:tmpl w:val="B15204DE"/>
    <w:lvl w:ilvl="0" w:tplc="8774F89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D17A2"/>
    <w:multiLevelType w:val="hybridMultilevel"/>
    <w:tmpl w:val="324E40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42725E3"/>
    <w:multiLevelType w:val="hybridMultilevel"/>
    <w:tmpl w:val="389E8A2A"/>
    <w:lvl w:ilvl="0" w:tplc="F0709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5264DF"/>
    <w:multiLevelType w:val="multilevel"/>
    <w:tmpl w:val="1570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86B7395"/>
    <w:multiLevelType w:val="hybridMultilevel"/>
    <w:tmpl w:val="AD4E27B8"/>
    <w:lvl w:ilvl="0" w:tplc="20C47C8C">
      <w:start w:val="1"/>
      <w:numFmt w:val="upperRoman"/>
      <w:lvlText w:val="%1."/>
      <w:lvlJc w:val="left"/>
      <w:pPr>
        <w:ind w:left="1080" w:hanging="720"/>
      </w:pPr>
      <w:rPr>
        <w:rFonts w:ascii="PTF55F-webfont" w:hAnsi="PTF55F-webfon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1F6B"/>
    <w:rsid w:val="000D1F6B"/>
    <w:rsid w:val="001271CE"/>
    <w:rsid w:val="001B7650"/>
    <w:rsid w:val="001C306D"/>
    <w:rsid w:val="001D2F32"/>
    <w:rsid w:val="00296DF3"/>
    <w:rsid w:val="00334CE2"/>
    <w:rsid w:val="00336E9A"/>
    <w:rsid w:val="003C6088"/>
    <w:rsid w:val="004C2FA9"/>
    <w:rsid w:val="004D22E0"/>
    <w:rsid w:val="005A2482"/>
    <w:rsid w:val="005B1452"/>
    <w:rsid w:val="005C7346"/>
    <w:rsid w:val="00676AD9"/>
    <w:rsid w:val="00682CEA"/>
    <w:rsid w:val="006F4A50"/>
    <w:rsid w:val="007029A9"/>
    <w:rsid w:val="00726D1F"/>
    <w:rsid w:val="0076204F"/>
    <w:rsid w:val="007E7C30"/>
    <w:rsid w:val="00905BF3"/>
    <w:rsid w:val="009C0EE7"/>
    <w:rsid w:val="00A1776E"/>
    <w:rsid w:val="00C37BEC"/>
    <w:rsid w:val="00C464DA"/>
    <w:rsid w:val="00CB10B6"/>
    <w:rsid w:val="00CC1710"/>
    <w:rsid w:val="00EA2D8F"/>
    <w:rsid w:val="00ED18D9"/>
    <w:rsid w:val="00F004D2"/>
    <w:rsid w:val="00F57683"/>
    <w:rsid w:val="00F665E0"/>
    <w:rsid w:val="00F71766"/>
    <w:rsid w:val="00F84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D1F6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36E9A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905BF3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05BF3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05BF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D1F6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36E9A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905BF3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05BF3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05BF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9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7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93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33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17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52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25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161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195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869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no_ufk16@roskazna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2CC7A1594700E61C00E015CEB0EB3A01F8A423DB4F2F3A9EAA084E2E753110797CFEE0635F864DE64C01F9DE5C6F27937A18E8ATCmE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akha.roskazna.gov.ru/upload/iblock/5ba/Kartochka-obraztsov-podpisey_69_23_03_2022_ver1_.rt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kha.roskazna.gov.ru/upload/iblock/1e5/Zayavlenie-na-otkrytie-_rezervirovanie_-litsevogo-scheta-71_69_23_03_2022_ver1_.rtf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52D43-944F-4A94-A11F-EC3E4FEEE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dcterms:created xsi:type="dcterms:W3CDTF">2022-03-21T23:44:00Z</dcterms:created>
  <dcterms:modified xsi:type="dcterms:W3CDTF">2022-03-24T01:29:00Z</dcterms:modified>
</cp:coreProperties>
</file>