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ED65E9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tblInd w:w="-577" w:type="dxa"/>
        <w:tblLook w:val="04A0" w:firstRow="1" w:lastRow="0" w:firstColumn="1" w:lastColumn="0" w:noHBand="0" w:noVBand="1"/>
      </w:tblPr>
      <w:tblGrid>
        <w:gridCol w:w="2684"/>
        <w:gridCol w:w="6662"/>
      </w:tblGrid>
      <w:tr w:rsidR="00CC6BFA" w:rsidRPr="00CC6BFA" w:rsidTr="0098228B">
        <w:trPr>
          <w:trHeight w:val="135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B80DAD" w:rsidRDefault="00B84F7B" w:rsidP="00B80DAD">
            <w:pPr>
              <w:spacing w:after="0" w:line="240" w:lineRule="auto"/>
              <w:rPr>
                <w:rFonts w:ascii="ФЕДЕРАЛЬНОЕ КАЗЕННОЕ УЧРЕЖДЕНИЕ" w:eastAsia="Times New Roman" w:hAnsi="ФЕДЕРАЛЬНОЕ КАЗЕННОЕ УЧРЕЖДЕНИЕ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 автономное учреждение Республики Саха (Якутия) «Республиканская клиническая больница № 3»</w:t>
            </w:r>
          </w:p>
        </w:tc>
      </w:tr>
      <w:tr w:rsidR="00CC6BFA" w:rsidRPr="00CC6BFA" w:rsidTr="0098228B">
        <w:trPr>
          <w:trHeight w:val="6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B84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C6BFA" w:rsidRPr="00CC6BFA" w:rsidTr="0098228B">
        <w:trPr>
          <w:trHeight w:val="43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1B60F6" w:rsidP="001B6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Внеплановая </w:t>
            </w:r>
            <w:r w:rsidR="004B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98228B">
        <w:trPr>
          <w:trHeight w:val="164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CC6BFA" w:rsidRDefault="00B84F7B" w:rsidP="00B84F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Проверка </w:t>
            </w:r>
            <w:proofErr w:type="gramStart"/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осуществления расходов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бюджета территориального фонда обязательного медицинского страхования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субъекта Российской Федерации</w:t>
            </w:r>
            <w:proofErr w:type="gramEnd"/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части средств территориальной программы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обязательного медицинского страхования, источником финансового обеспечения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которой являются межбюджетные трансферты из бюджета Федерального фонда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обязательного медицинского страхования и федерального бюджета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CC6BFA" w:rsidRPr="00CC6BFA" w:rsidTr="0098228B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CC6BFA" w:rsidP="001B6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E7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7F4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75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  <w:r w:rsidR="00E71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 годы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CC6BFA" w:rsidP="00B84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84F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.2022 по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E71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проведенной проверкой нарушения требований законодательства Российской Федерации и иных нормативных актов установлены. </w:t>
            </w:r>
          </w:p>
        </w:tc>
      </w:tr>
      <w:tr w:rsidR="00CC6BFA" w:rsidRPr="00CC6BFA" w:rsidTr="0098228B">
        <w:trPr>
          <w:trHeight w:val="60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1B6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692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 б/</w:t>
            </w:r>
            <w:proofErr w:type="gramStart"/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ФЕДЕРАЛЬНОЕ КАЗЕННОЕ УЧРЕЖДЕНИЕ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1C"/>
    <w:rsid w:val="001B60F6"/>
    <w:rsid w:val="00416A1C"/>
    <w:rsid w:val="004B72ED"/>
    <w:rsid w:val="004C0464"/>
    <w:rsid w:val="00647520"/>
    <w:rsid w:val="00692A50"/>
    <w:rsid w:val="007F4F75"/>
    <w:rsid w:val="007F5F40"/>
    <w:rsid w:val="0098228B"/>
    <w:rsid w:val="00B2462D"/>
    <w:rsid w:val="00B80DAD"/>
    <w:rsid w:val="00B84F7B"/>
    <w:rsid w:val="00CC21A1"/>
    <w:rsid w:val="00CC6BFA"/>
    <w:rsid w:val="00DF50FF"/>
    <w:rsid w:val="00E7114B"/>
    <w:rsid w:val="00ED65E9"/>
    <w:rsid w:val="00F710D7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Копырина Анастасия Михайловна</cp:lastModifiedBy>
  <cp:revision>12</cp:revision>
  <dcterms:created xsi:type="dcterms:W3CDTF">2022-04-01T02:00:00Z</dcterms:created>
  <dcterms:modified xsi:type="dcterms:W3CDTF">2022-09-30T00:59:00Z</dcterms:modified>
</cp:coreProperties>
</file>