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BD8" w:rsidRDefault="00586BD8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86BD8" w:rsidRDefault="00586BD8" w:rsidP="003047D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B12023">
        <w:rPr>
          <w:rFonts w:ascii="Times New Roman" w:hAnsi="Times New Roman"/>
          <w:bCs/>
          <w:sz w:val="28"/>
          <w:szCs w:val="28"/>
        </w:rPr>
        <w:t>Операционный о</w:t>
      </w:r>
      <w:r w:rsidRPr="00875465">
        <w:rPr>
          <w:rFonts w:ascii="Times New Roman" w:hAnsi="Times New Roman"/>
          <w:sz w:val="28"/>
          <w:szCs w:val="28"/>
        </w:rPr>
        <w:t xml:space="preserve">тдел </w:t>
      </w:r>
      <w:r w:rsidRPr="00875465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D93CBF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3CBF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D93CBF">
        <w:rPr>
          <w:rFonts w:ascii="Times New Roman" w:hAnsi="Times New Roman"/>
          <w:bCs/>
          <w:sz w:val="28"/>
          <w:szCs w:val="28"/>
        </w:rPr>
        <w:t xml:space="preserve">: </w:t>
      </w:r>
      <w:r w:rsidR="0096688A">
        <w:rPr>
          <w:rFonts w:ascii="Times New Roman" w:hAnsi="Times New Roman"/>
          <w:bCs/>
          <w:sz w:val="28"/>
          <w:szCs w:val="28"/>
        </w:rPr>
        <w:t>П</w:t>
      </w:r>
      <w:r w:rsidRPr="00D93CBF">
        <w:rPr>
          <w:rFonts w:ascii="Times New Roman" w:hAnsi="Times New Roman"/>
          <w:bCs/>
          <w:sz w:val="28"/>
          <w:szCs w:val="28"/>
        </w:rPr>
        <w:t xml:space="preserve">лан </w:t>
      </w:r>
      <w:r w:rsidR="00D93CBF" w:rsidRPr="00D93CBF">
        <w:rPr>
          <w:rFonts w:ascii="Times New Roman" w:hAnsi="Times New Roman"/>
          <w:sz w:val="28"/>
          <w:szCs w:val="28"/>
        </w:rPr>
        <w:t xml:space="preserve">ведомственного контроля и </w:t>
      </w:r>
      <w:r w:rsidR="00165CD7">
        <w:rPr>
          <w:rFonts w:ascii="Times New Roman" w:hAnsi="Times New Roman"/>
          <w:sz w:val="28"/>
          <w:szCs w:val="28"/>
        </w:rPr>
        <w:t xml:space="preserve">аудита </w:t>
      </w:r>
      <w:r w:rsidR="00BD589E" w:rsidRPr="00BD589E">
        <w:rPr>
          <w:rFonts w:ascii="Times New Roman" w:hAnsi="Times New Roman"/>
          <w:sz w:val="28"/>
          <w:szCs w:val="28"/>
        </w:rPr>
        <w:t>на 2024 год Управления Федерального казначейства по Республике Саха (Якутия), утвержденн</w:t>
      </w:r>
      <w:r w:rsidR="00BD589E">
        <w:rPr>
          <w:rFonts w:ascii="Times New Roman" w:hAnsi="Times New Roman"/>
          <w:sz w:val="28"/>
          <w:szCs w:val="28"/>
        </w:rPr>
        <w:t>ый</w:t>
      </w:r>
      <w:r w:rsidR="00BD589E" w:rsidRPr="00BD589E">
        <w:rPr>
          <w:rFonts w:ascii="Times New Roman" w:hAnsi="Times New Roman"/>
          <w:sz w:val="28"/>
          <w:szCs w:val="28"/>
        </w:rPr>
        <w:t xml:space="preserve"> руководителем УФК по Республике Саха (Якутия) А.В. Куклиным 30 октября 2023 г. (с изменениями от 08 декабря 2023 г., от 09 февраля 2024 г.</w:t>
      </w:r>
      <w:r w:rsidR="0093344A">
        <w:rPr>
          <w:rFonts w:ascii="Times New Roman" w:hAnsi="Times New Roman"/>
          <w:sz w:val="28"/>
          <w:szCs w:val="28"/>
        </w:rPr>
        <w:t>,</w:t>
      </w:r>
      <w:r w:rsidR="0093344A" w:rsidRPr="0093344A">
        <w:t xml:space="preserve"> </w:t>
      </w:r>
      <w:r w:rsidR="0093344A" w:rsidRPr="0093344A">
        <w:rPr>
          <w:rFonts w:ascii="Times New Roman" w:hAnsi="Times New Roman"/>
          <w:sz w:val="28"/>
          <w:szCs w:val="28"/>
        </w:rPr>
        <w:t>от 26 марта 2024 г.</w:t>
      </w:r>
      <w:r w:rsidR="00BD589E" w:rsidRPr="00BD589E">
        <w:rPr>
          <w:rFonts w:ascii="Times New Roman" w:hAnsi="Times New Roman"/>
          <w:sz w:val="28"/>
          <w:szCs w:val="28"/>
        </w:rPr>
        <w:t>)</w:t>
      </w:r>
      <w:r w:rsidR="00E20F57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B279AA" w:rsidRPr="00875465">
        <w:rPr>
          <w:rFonts w:ascii="Times New Roman" w:hAnsi="Times New Roman"/>
          <w:sz w:val="28"/>
          <w:szCs w:val="28"/>
        </w:rPr>
        <w:t xml:space="preserve">с </w:t>
      </w:r>
      <w:r w:rsidR="00B12023">
        <w:rPr>
          <w:rFonts w:ascii="Times New Roman" w:hAnsi="Times New Roman"/>
          <w:sz w:val="28"/>
          <w:szCs w:val="28"/>
        </w:rPr>
        <w:t>11</w:t>
      </w:r>
      <w:r w:rsidR="00A633AA">
        <w:rPr>
          <w:rFonts w:ascii="Times New Roman" w:hAnsi="Times New Roman"/>
          <w:sz w:val="28"/>
          <w:szCs w:val="28"/>
        </w:rPr>
        <w:t>.</w:t>
      </w:r>
      <w:r w:rsidR="00B12023">
        <w:rPr>
          <w:rFonts w:ascii="Times New Roman" w:hAnsi="Times New Roman"/>
          <w:sz w:val="28"/>
          <w:szCs w:val="28"/>
        </w:rPr>
        <w:t>11</w:t>
      </w:r>
      <w:r w:rsidR="00A633AA">
        <w:rPr>
          <w:rFonts w:ascii="Times New Roman" w:hAnsi="Times New Roman"/>
          <w:sz w:val="28"/>
          <w:szCs w:val="28"/>
        </w:rPr>
        <w:t>.202</w:t>
      </w:r>
      <w:r w:rsidR="00BD589E">
        <w:rPr>
          <w:rFonts w:ascii="Times New Roman" w:hAnsi="Times New Roman"/>
          <w:sz w:val="28"/>
          <w:szCs w:val="28"/>
        </w:rPr>
        <w:t>4</w:t>
      </w:r>
      <w:r w:rsidR="00A633AA">
        <w:rPr>
          <w:rFonts w:ascii="Times New Roman" w:hAnsi="Times New Roman"/>
          <w:sz w:val="28"/>
          <w:szCs w:val="28"/>
        </w:rPr>
        <w:t xml:space="preserve"> </w:t>
      </w:r>
      <w:r w:rsidR="00875465" w:rsidRPr="00875465">
        <w:rPr>
          <w:rFonts w:ascii="Times New Roman" w:hAnsi="Times New Roman"/>
          <w:sz w:val="28"/>
          <w:szCs w:val="28"/>
        </w:rPr>
        <w:t xml:space="preserve">по </w:t>
      </w:r>
      <w:r w:rsidR="00B12023">
        <w:rPr>
          <w:rFonts w:ascii="Times New Roman" w:hAnsi="Times New Roman"/>
          <w:sz w:val="28"/>
          <w:szCs w:val="28"/>
        </w:rPr>
        <w:t>02</w:t>
      </w:r>
      <w:r w:rsidR="00A633AA">
        <w:rPr>
          <w:rFonts w:ascii="Times New Roman" w:hAnsi="Times New Roman"/>
          <w:sz w:val="28"/>
          <w:szCs w:val="28"/>
        </w:rPr>
        <w:t>.</w:t>
      </w:r>
      <w:r w:rsidR="00B12023">
        <w:rPr>
          <w:rFonts w:ascii="Times New Roman" w:hAnsi="Times New Roman"/>
          <w:sz w:val="28"/>
          <w:szCs w:val="28"/>
        </w:rPr>
        <w:t>12</w:t>
      </w:r>
      <w:r w:rsidR="00875465" w:rsidRPr="00875465">
        <w:rPr>
          <w:rFonts w:ascii="Times New Roman" w:hAnsi="Times New Roman"/>
          <w:sz w:val="28"/>
          <w:szCs w:val="28"/>
        </w:rPr>
        <w:t>.202</w:t>
      </w:r>
      <w:r w:rsidR="00BD589E">
        <w:rPr>
          <w:rFonts w:ascii="Times New Roman" w:hAnsi="Times New Roman"/>
          <w:sz w:val="28"/>
          <w:szCs w:val="28"/>
        </w:rPr>
        <w:t>4</w:t>
      </w:r>
      <w:r w:rsidR="00AE7F8E">
        <w:rPr>
          <w:rFonts w:ascii="Times New Roman" w:hAnsi="Times New Roman"/>
          <w:sz w:val="28"/>
          <w:szCs w:val="28"/>
        </w:rPr>
        <w:t>.</w:t>
      </w:r>
    </w:p>
    <w:p w:rsidR="003047DA" w:rsidRPr="00060D64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0D64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060D64">
        <w:rPr>
          <w:rFonts w:ascii="Times New Roman" w:hAnsi="Times New Roman"/>
          <w:bCs/>
          <w:sz w:val="28"/>
          <w:szCs w:val="28"/>
        </w:rPr>
        <w:t xml:space="preserve">: </w:t>
      </w:r>
      <w:r w:rsidR="00B12023">
        <w:rPr>
          <w:rFonts w:ascii="Times New Roman" w:hAnsi="Times New Roman"/>
          <w:sz w:val="28"/>
          <w:szCs w:val="28"/>
        </w:rPr>
        <w:t>Организация и осуществление казначейских платежей в системе банковских расчетов между УФК и учреждением Банка России, кредитными организациями, а также в системе казначейских платежей между органами Федерального казначейства</w:t>
      </w:r>
      <w:r w:rsidR="00BD589E" w:rsidRPr="00BD589E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оформлен: </w:t>
      </w:r>
      <w:r w:rsidRPr="00875465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B12023">
        <w:rPr>
          <w:rFonts w:ascii="Times New Roman" w:hAnsi="Times New Roman"/>
          <w:bCs/>
          <w:sz w:val="28"/>
          <w:szCs w:val="28"/>
        </w:rPr>
        <w:t>29</w:t>
      </w:r>
      <w:r w:rsidR="00175B90">
        <w:rPr>
          <w:rFonts w:ascii="Times New Roman" w:hAnsi="Times New Roman"/>
          <w:bCs/>
          <w:sz w:val="28"/>
          <w:szCs w:val="28"/>
        </w:rPr>
        <w:t>.</w:t>
      </w:r>
      <w:r w:rsidR="00B12023">
        <w:rPr>
          <w:rFonts w:ascii="Times New Roman" w:hAnsi="Times New Roman"/>
          <w:bCs/>
          <w:sz w:val="28"/>
          <w:szCs w:val="28"/>
        </w:rPr>
        <w:t>11</w:t>
      </w:r>
      <w:r w:rsidR="00875465" w:rsidRPr="00875465">
        <w:rPr>
          <w:rFonts w:ascii="Times New Roman" w:hAnsi="Times New Roman"/>
          <w:bCs/>
          <w:sz w:val="28"/>
          <w:szCs w:val="28"/>
        </w:rPr>
        <w:t>.202</w:t>
      </w:r>
      <w:r w:rsidR="00BD589E">
        <w:rPr>
          <w:rFonts w:ascii="Times New Roman" w:hAnsi="Times New Roman"/>
          <w:bCs/>
          <w:sz w:val="28"/>
          <w:szCs w:val="28"/>
        </w:rPr>
        <w:t>4</w:t>
      </w:r>
      <w:r w:rsidR="00C22DF9">
        <w:rPr>
          <w:rFonts w:ascii="Times New Roman" w:hAnsi="Times New Roman"/>
          <w:bCs/>
          <w:sz w:val="28"/>
          <w:szCs w:val="28"/>
        </w:rPr>
        <w:t xml:space="preserve"> б/н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по результатам проверки </w:t>
      </w:r>
      <w:r w:rsidR="00165CD7">
        <w:rPr>
          <w:rFonts w:ascii="Times New Roman" w:hAnsi="Times New Roman"/>
          <w:bCs/>
          <w:sz w:val="28"/>
          <w:szCs w:val="28"/>
        </w:rPr>
        <w:t>выявлены нарушения (недостатки)</w:t>
      </w:r>
      <w:r w:rsidR="00AE7F8E">
        <w:rPr>
          <w:rFonts w:ascii="Times New Roman" w:hAnsi="Times New Roman"/>
          <w:bCs/>
          <w:sz w:val="28"/>
          <w:szCs w:val="28"/>
        </w:rPr>
        <w:t>.</w:t>
      </w:r>
      <w:bookmarkStart w:id="0" w:name="_GoBack"/>
      <w:bookmarkEnd w:id="0"/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7A2" w:rsidRDefault="006C67A2">
      <w:r>
        <w:separator/>
      </w:r>
    </w:p>
  </w:endnote>
  <w:endnote w:type="continuationSeparator" w:id="0">
    <w:p w:rsidR="006C67A2" w:rsidRDefault="006C6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7A2" w:rsidRDefault="006C67A2">
      <w:r>
        <w:separator/>
      </w:r>
    </w:p>
  </w:footnote>
  <w:footnote w:type="continuationSeparator" w:id="0">
    <w:p w:rsidR="006C67A2" w:rsidRDefault="006C6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0D64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4531D"/>
    <w:rsid w:val="00547F37"/>
    <w:rsid w:val="00562149"/>
    <w:rsid w:val="005719F5"/>
    <w:rsid w:val="00572029"/>
    <w:rsid w:val="00577424"/>
    <w:rsid w:val="005860E1"/>
    <w:rsid w:val="0058682E"/>
    <w:rsid w:val="00586BD8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C67A2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77DF7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44A"/>
    <w:rsid w:val="00933ACB"/>
    <w:rsid w:val="00941419"/>
    <w:rsid w:val="00942F6D"/>
    <w:rsid w:val="00944067"/>
    <w:rsid w:val="00947DE3"/>
    <w:rsid w:val="0096688A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633AA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E7F8E"/>
    <w:rsid w:val="00AF4CA0"/>
    <w:rsid w:val="00B06766"/>
    <w:rsid w:val="00B07392"/>
    <w:rsid w:val="00B12023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D589E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0F57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F8A332"/>
  <w15:docId w15:val="{431D1B5A-B808-41E5-87EC-F117D51E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21696-C82D-4F08-9BDA-A095F16D7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Рожина Мария Павловна</cp:lastModifiedBy>
  <cp:revision>40</cp:revision>
  <cp:lastPrinted>2013-02-06T11:18:00Z</cp:lastPrinted>
  <dcterms:created xsi:type="dcterms:W3CDTF">2021-07-27T07:55:00Z</dcterms:created>
  <dcterms:modified xsi:type="dcterms:W3CDTF">2024-12-02T06:26:00Z</dcterms:modified>
</cp:coreProperties>
</file>